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4A1A" w14:textId="59BD8FD3" w:rsidR="00AC6FF3" w:rsidRPr="00AC6FF3" w:rsidRDefault="00AC6FF3" w:rsidP="00AC6FF3">
      <w:pPr>
        <w:spacing w:before="45" w:after="45" w:line="240" w:lineRule="auto"/>
        <w:jc w:val="center"/>
        <w:textAlignment w:val="top"/>
        <w:outlineLvl w:val="0"/>
        <w:rPr>
          <w:rFonts w:ascii="Trebuchet MS" w:eastAsia="Times New Roman" w:hAnsi="Trebuchet MS" w:cs="Times New Roman"/>
          <w:b/>
          <w:bCs/>
          <w:color w:val="292929"/>
          <w:kern w:val="36"/>
          <w:sz w:val="30"/>
          <w:szCs w:val="30"/>
          <w:lang w:eastAsia="cs-CZ"/>
          <w14:ligatures w14:val="none"/>
        </w:rPr>
      </w:pPr>
      <w:r w:rsidRPr="00AC6FF3">
        <w:rPr>
          <w:rFonts w:ascii="Arial Narrow" w:eastAsia="Times New Roman" w:hAnsi="Arial Narrow" w:cs="Times New Roman"/>
          <w:b/>
          <w:bCs/>
          <w:color w:val="292929"/>
          <w:kern w:val="36"/>
          <w:sz w:val="32"/>
          <w:szCs w:val="32"/>
          <w:lang w:eastAsia="cs-CZ"/>
          <w14:ligatures w14:val="none"/>
        </w:rPr>
        <w:t>MEMORIÁL KARLA RAISE</w:t>
      </w:r>
      <w:r>
        <w:rPr>
          <w:rFonts w:ascii="Trebuchet MS" w:eastAsia="Times New Roman" w:hAnsi="Trebuchet MS" w:cs="Times New Roman"/>
          <w:b/>
          <w:bCs/>
          <w:color w:val="292929"/>
          <w:kern w:val="36"/>
          <w:sz w:val="30"/>
          <w:szCs w:val="30"/>
          <w:lang w:eastAsia="cs-CZ"/>
          <w14:ligatures w14:val="none"/>
        </w:rPr>
        <w:t xml:space="preserve"> -</w:t>
      </w:r>
      <w:r w:rsidRPr="00AC6FF3">
        <w:rPr>
          <w:rFonts w:ascii="Trebuchet MS" w:eastAsia="Times New Roman" w:hAnsi="Trebuchet MS" w:cs="Times New Roman"/>
          <w:b/>
          <w:bCs/>
          <w:color w:val="292929"/>
          <w:kern w:val="36"/>
          <w:sz w:val="30"/>
          <w:szCs w:val="30"/>
          <w:lang w:eastAsia="cs-CZ"/>
          <w14:ligatures w14:val="none"/>
        </w:rPr>
        <w:t xml:space="preserve"> </w:t>
      </w:r>
    </w:p>
    <w:p w14:paraId="13B6C5C0" w14:textId="4EF00713" w:rsidR="00AC6FF3" w:rsidRPr="00AC6FF3" w:rsidRDefault="00AC6FF3" w:rsidP="00AC6FF3">
      <w:pPr>
        <w:spacing w:before="45" w:after="45" w:line="240" w:lineRule="auto"/>
        <w:jc w:val="center"/>
        <w:textAlignment w:val="top"/>
        <w:outlineLvl w:val="0"/>
        <w:rPr>
          <w:rFonts w:ascii="Arial Narrow" w:eastAsia="Times New Roman" w:hAnsi="Arial Narrow" w:cs="Times New Roman"/>
          <w:b/>
          <w:bCs/>
          <w:color w:val="292929"/>
          <w:kern w:val="36"/>
          <w:sz w:val="28"/>
          <w:szCs w:val="28"/>
          <w:lang w:eastAsia="cs-CZ"/>
          <w14:ligatures w14:val="none"/>
        </w:rPr>
      </w:pPr>
      <w:r w:rsidRPr="00AC6FF3">
        <w:rPr>
          <w:rFonts w:ascii="Arial Narrow" w:eastAsia="Times New Roman" w:hAnsi="Arial Narrow" w:cs="Times New Roman"/>
          <w:b/>
          <w:bCs/>
          <w:color w:val="292929"/>
          <w:kern w:val="36"/>
          <w:sz w:val="28"/>
          <w:szCs w:val="28"/>
          <w:lang w:eastAsia="cs-CZ"/>
          <w14:ligatures w14:val="none"/>
        </w:rPr>
        <w:t xml:space="preserve">– 33.ročník silničního běhu a 30. ročníku závodu </w:t>
      </w:r>
      <w:proofErr w:type="spellStart"/>
      <w:r w:rsidRPr="00AC6FF3">
        <w:rPr>
          <w:rFonts w:ascii="Arial Narrow" w:eastAsia="Times New Roman" w:hAnsi="Arial Narrow" w:cs="Times New Roman"/>
          <w:b/>
          <w:bCs/>
          <w:color w:val="292929"/>
          <w:kern w:val="36"/>
          <w:sz w:val="28"/>
          <w:szCs w:val="28"/>
          <w:lang w:eastAsia="cs-CZ"/>
          <w14:ligatures w14:val="none"/>
        </w:rPr>
        <w:t>vozíčkařů</w:t>
      </w:r>
      <w:proofErr w:type="spellEnd"/>
      <w:r w:rsidRPr="00AC6FF3">
        <w:rPr>
          <w:rFonts w:ascii="Arial Narrow" w:eastAsia="Times New Roman" w:hAnsi="Arial Narrow" w:cs="Times New Roman"/>
          <w:b/>
          <w:bCs/>
          <w:color w:val="292929"/>
          <w:kern w:val="36"/>
          <w:sz w:val="28"/>
          <w:szCs w:val="28"/>
          <w:lang w:eastAsia="cs-CZ"/>
          <w14:ligatures w14:val="none"/>
        </w:rPr>
        <w:t xml:space="preserve"> na trati z Počerad do Loun</w:t>
      </w:r>
    </w:p>
    <w:p w14:paraId="708E69D4" w14:textId="7397E13C" w:rsidR="00AC6FF3" w:rsidRPr="00AC6FF3" w:rsidRDefault="00AC6FF3" w:rsidP="00AC6FF3">
      <w:pPr>
        <w:spacing w:before="45" w:after="45" w:line="240" w:lineRule="auto"/>
        <w:jc w:val="center"/>
        <w:textAlignment w:val="top"/>
        <w:outlineLvl w:val="0"/>
        <w:rPr>
          <w:rFonts w:ascii="Trebuchet MS" w:eastAsia="Times New Roman" w:hAnsi="Trebuchet MS" w:cs="Times New Roman"/>
          <w:b/>
          <w:bCs/>
          <w:color w:val="292929"/>
          <w:kern w:val="36"/>
          <w:sz w:val="24"/>
          <w:szCs w:val="24"/>
          <w:lang w:eastAsia="cs-CZ"/>
          <w14:ligatures w14:val="none"/>
        </w:rPr>
      </w:pPr>
      <w:r w:rsidRPr="00AC6FF3">
        <w:rPr>
          <w:rFonts w:ascii="Trebuchet MS" w:eastAsia="Times New Roman" w:hAnsi="Trebuchet MS" w:cs="Times New Roman"/>
          <w:b/>
          <w:bCs/>
          <w:noProof/>
          <w:color w:val="5E5E5E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953DF04" wp14:editId="77C1D90F">
            <wp:extent cx="5365940" cy="2802963"/>
            <wp:effectExtent l="0" t="0" r="6350" b="0"/>
            <wp:docPr id="218083839" name="Obrázek 1" descr="IMAG009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009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940" cy="28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5CFA" w14:textId="43A6C989" w:rsidR="009D2B03" w:rsidRPr="00AC6FF3" w:rsidRDefault="009D2B03" w:rsidP="00AC6FF3">
      <w:pPr>
        <w:spacing w:before="45" w:after="45" w:line="240" w:lineRule="auto"/>
        <w:jc w:val="center"/>
        <w:textAlignment w:val="top"/>
        <w:outlineLvl w:val="0"/>
        <w:rPr>
          <w:rFonts w:ascii="Trebuchet MS" w:eastAsia="Times New Roman" w:hAnsi="Trebuchet MS" w:cs="Times New Roman"/>
          <w:b/>
          <w:bCs/>
          <w:color w:val="292929"/>
          <w:kern w:val="36"/>
          <w:sz w:val="24"/>
          <w:szCs w:val="24"/>
          <w:lang w:eastAsia="cs-CZ"/>
          <w14:ligatures w14:val="none"/>
        </w:rPr>
      </w:pPr>
      <w:r w:rsidRPr="00AC6FF3">
        <w:rPr>
          <w:rFonts w:ascii="Trebuchet MS" w:eastAsia="Times New Roman" w:hAnsi="Trebuchet MS" w:cs="Times New Roman"/>
          <w:b/>
          <w:bCs/>
          <w:color w:val="292929"/>
          <w:kern w:val="36"/>
          <w:sz w:val="24"/>
          <w:szCs w:val="24"/>
          <w:lang w:eastAsia="cs-CZ"/>
          <w14:ligatures w14:val="none"/>
        </w:rPr>
        <w:t>Propozice k závodu</w:t>
      </w:r>
    </w:p>
    <w:tbl>
      <w:tblPr>
        <w:tblW w:w="105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9D2B03" w:rsidRPr="009D2B03" w14:paraId="55B48BE9" w14:textId="77777777" w:rsidTr="009D2B03"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69A91" w14:textId="77777777" w:rsidR="009D2B03" w:rsidRPr="009D2B03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MEMORIÁL KARLA RAISE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  <w:r w:rsidRPr="009D2B03">
              <w:rPr>
                <w:rFonts w:ascii="Verdana" w:eastAsia="Times New Roman" w:hAnsi="Verdana" w:cs="Times New Roman"/>
                <w:b/>
                <w:bCs/>
                <w:i/>
                <w:iCs/>
                <w:kern w:val="0"/>
                <w:sz w:val="17"/>
                <w:szCs w:val="17"/>
                <w:lang w:eastAsia="cs-CZ"/>
                <w14:ligatures w14:val="none"/>
              </w:rPr>
              <w:t>Propozice</w:t>
            </w:r>
          </w:p>
        </w:tc>
      </w:tr>
      <w:tr w:rsidR="009D2B03" w:rsidRPr="009D2B03" w14:paraId="5C2B66A4" w14:textId="77777777" w:rsidTr="009D2B03"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83E51" w14:textId="77777777" w:rsidR="009D2B03" w:rsidRPr="009D2B03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Silniční závod na 15 km z Počerad do Loun</w:t>
            </w:r>
          </w:p>
        </w:tc>
      </w:tr>
      <w:tr w:rsidR="009D2B03" w:rsidRPr="009D2B03" w14:paraId="0A91CF09" w14:textId="77777777" w:rsidTr="009D2B03"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46AE2" w14:textId="77777777" w:rsidR="004E0A97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 xml:space="preserve">Den 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konání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 4.5.2024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Pořadatel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 ASK ELNA Počerady. </w:t>
            </w:r>
          </w:p>
          <w:p w14:paraId="256B7AB5" w14:textId="77777777" w:rsidR="004E0A97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Prezentace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Pavilon „</w:t>
            </w:r>
            <w:r w:rsidR="004E0A97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C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“ lounského výstaviště v Masarykových   sadech v Lounech od 7.30 do 9.30 hodin </w:t>
            </w:r>
          </w:p>
          <w:p w14:paraId="25EED098" w14:textId="77777777" w:rsidR="004E0A97" w:rsidRDefault="004E0A97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gramStart"/>
            <w:r w:rsidRPr="004E0A97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S</w:t>
            </w:r>
            <w:r w:rsidR="009D2B03"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prchy</w:t>
            </w:r>
            <w:r w:rsidR="009D2B03"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  <w:r w:rsidR="009D2B03"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V sauně koupaliště vedle výstaviště.  Pořadatel neručí za odložené věci. </w:t>
            </w:r>
          </w:p>
          <w:p w14:paraId="4544A2DB" w14:textId="254A0F0E" w:rsidR="004E0A97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Osobní věci, (batohy a tašky)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z místa startu do cíle odveze dodávka</w:t>
            </w:r>
            <w:r w:rsidR="004E0A97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. Odjezd dodávky </w:t>
            </w:r>
            <w:proofErr w:type="gramStart"/>
            <w:r w:rsidR="004E0A97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z</w:t>
            </w:r>
            <w:proofErr w:type="gramEnd"/>
            <w:r w:rsidR="004E0A97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věcmi ze startu v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10</w:t>
            </w:r>
            <w:r w:rsidR="004E0A97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:50 hod.</w:t>
            </w:r>
          </w:p>
          <w:p w14:paraId="4B72B5E6" w14:textId="77777777" w:rsidR="004E0A97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Start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silnice u obce Volevčice u elektrárny Počerady v 11.00 hodin. </w:t>
            </w:r>
          </w:p>
          <w:p w14:paraId="7C36B981" w14:textId="77777777" w:rsidR="004E0A97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Přihlášení k závodu: na webu http://</w:t>
            </w:r>
            <w:hyperlink r:id="rId7" w:tgtFrame="_blank" w:tooltip="ZDE" w:history="1">
              <w:r w:rsidRPr="009D2B03">
                <w:rPr>
                  <w:rFonts w:ascii="Verdana" w:eastAsia="Times New Roman" w:hAnsi="Verdana" w:cs="Times New Roman"/>
                  <w:b/>
                  <w:bCs/>
                  <w:color w:val="5E5E5E"/>
                  <w:kern w:val="0"/>
                  <w:sz w:val="17"/>
                  <w:szCs w:val="17"/>
                  <w:u w:val="single"/>
                  <w:lang w:eastAsia="cs-CZ"/>
                  <w14:ligatures w14:val="none"/>
                </w:rPr>
                <w:t>irontime.cz</w:t>
              </w:r>
            </w:hyperlink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, nebo v záložce registrace.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</w:p>
          <w:p w14:paraId="250B6AED" w14:textId="72D1F84C" w:rsidR="004E0A97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 xml:space="preserve">Doprava na místo 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startu</w:t>
            </w:r>
            <w:r w:rsidR="004E0A97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 xml:space="preserve"> :</w:t>
            </w:r>
            <w:proofErr w:type="gramEnd"/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zajištěna pořadatelem z místa prezentace</w:t>
            </w:r>
            <w:r w:rsidR="004E0A97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cca 5 min chůze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. </w:t>
            </w:r>
          </w:p>
          <w:p w14:paraId="4002CBCE" w14:textId="0D5C8A5C" w:rsidR="004E0A97" w:rsidRPr="004E0A97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 xml:space="preserve">Odjezdy 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autobusů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z parkoviště před Městským koupalištěm v Lounech od 9.30 / 9.40 / 9.50 (2 vozy současně)</w:t>
            </w:r>
            <w:r w:rsidR="004E0A97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.</w:t>
            </w:r>
            <w:r w:rsidR="004E0A97"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 xml:space="preserve"> </w:t>
            </w:r>
            <w:r w:rsidR="004E0A97" w:rsidRPr="004E0A97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lang w:eastAsia="cs-CZ"/>
                <w14:ligatures w14:val="none"/>
              </w:rPr>
              <w:t xml:space="preserve">Nutno dodržet časy odjezdů </w:t>
            </w:r>
            <w:proofErr w:type="gramStart"/>
            <w:r w:rsidR="004E0A97" w:rsidRPr="004E0A97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17"/>
                <w:szCs w:val="17"/>
                <w:lang w:eastAsia="cs-CZ"/>
                <w14:ligatures w14:val="none"/>
              </w:rPr>
              <w:t>autobusů !</w:t>
            </w:r>
            <w:proofErr w:type="gramEnd"/>
            <w:r w:rsidR="004E0A97" w:rsidRPr="004E0A97">
              <w:rPr>
                <w:rFonts w:ascii="Verdana" w:eastAsia="Times New Roman" w:hAnsi="Verdana" w:cs="Times New Roman"/>
                <w:color w:val="FF0000"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</w:p>
          <w:p w14:paraId="080D8AC8" w14:textId="4211CD6E" w:rsidR="009D2B03" w:rsidRPr="009D2B03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 xml:space="preserve">Čas doběhu a 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dojezdu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park T.G. Masaryka – výstaviště Louny před hlavním pavilonem cca od 11.20 do 12.50 hodin.</w:t>
            </w:r>
          </w:p>
        </w:tc>
      </w:tr>
      <w:tr w:rsidR="009D2B03" w:rsidRPr="009D2B03" w14:paraId="6A8AC8B8" w14:textId="77777777" w:rsidTr="009D2B03"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03E79" w14:textId="270E773F" w:rsidR="009D2B03" w:rsidRPr="009D2B03" w:rsidRDefault="009D2B03" w:rsidP="009D2B03">
            <w:pPr>
              <w:spacing w:before="15" w:after="15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 xml:space="preserve">Pravidla 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závodu 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:</w:t>
            </w:r>
            <w:proofErr w:type="gramEnd"/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závodí se dle pravidel atletiky, </w:t>
            </w:r>
            <w:r w:rsidRPr="004E0A97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tzn. mimo jiné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 xml:space="preserve"> :</w:t>
            </w:r>
          </w:p>
          <w:p w14:paraId="68297641" w14:textId="77777777" w:rsidR="009D2B03" w:rsidRPr="009D2B03" w:rsidRDefault="009D2B03" w:rsidP="009D2B03">
            <w:pPr>
              <w:numPr>
                <w:ilvl w:val="0"/>
                <w:numId w:val="1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jakýkoliv doprovod a dopomoc závodníkům na trati není přípustný a může znamenat jejich diskvalifikaci.</w:t>
            </w:r>
          </w:p>
          <w:p w14:paraId="19AA94B3" w14:textId="77777777" w:rsidR="009D2B03" w:rsidRPr="009D2B03" w:rsidRDefault="009D2B03" w:rsidP="009D2B03">
            <w:pPr>
              <w:numPr>
                <w:ilvl w:val="0"/>
                <w:numId w:val="1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závodem se považuje závod, ve kterém startují v určené kategorii minimálně tři závodníci(e).</w:t>
            </w:r>
          </w:p>
          <w:p w14:paraId="40175EE2" w14:textId="77777777" w:rsidR="009D2B03" w:rsidRPr="009D2B03" w:rsidRDefault="009D2B03" w:rsidP="009D2B03">
            <w:pPr>
              <w:numPr>
                <w:ilvl w:val="0"/>
                <w:numId w:val="1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v závodě na kolečkových bruslích a koloběžkách je závodník povinen mít na hlavě ochrannou přilbu.</w:t>
            </w:r>
          </w:p>
          <w:p w14:paraId="5B9FE55B" w14:textId="77777777" w:rsidR="009D2B03" w:rsidRPr="009D2B03" w:rsidRDefault="009D2B03" w:rsidP="001030FA">
            <w:pPr>
              <w:numPr>
                <w:ilvl w:val="0"/>
                <w:numId w:val="1"/>
              </w:numPr>
              <w:spacing w:after="0" w:line="240" w:lineRule="auto"/>
              <w:ind w:left="896" w:hanging="357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Jízda na kolečkových lyžích s holemi je zakázána.</w:t>
            </w:r>
          </w:p>
          <w:p w14:paraId="680F241C" w14:textId="77777777" w:rsidR="001030FA" w:rsidRDefault="009D2B03" w:rsidP="001030F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i/>
                <w:iCs/>
                <w:kern w:val="0"/>
                <w:sz w:val="17"/>
                <w:szCs w:val="17"/>
                <w:lang w:eastAsia="cs-CZ"/>
                <w14:ligatures w14:val="none"/>
              </w:rPr>
              <w:t>(v případě nižšího počtu startujících nevzniká nárok na vyplacení finanční odměny a závodník(</w:t>
            </w:r>
            <w:proofErr w:type="spellStart"/>
            <w:r w:rsidRPr="009D2B03">
              <w:rPr>
                <w:rFonts w:ascii="Verdana" w:eastAsia="Times New Roman" w:hAnsi="Verdana" w:cs="Times New Roman"/>
                <w:i/>
                <w:iCs/>
                <w:kern w:val="0"/>
                <w:sz w:val="17"/>
                <w:szCs w:val="17"/>
                <w:lang w:eastAsia="cs-CZ"/>
                <w14:ligatures w14:val="none"/>
              </w:rPr>
              <w:t>ci</w:t>
            </w:r>
            <w:proofErr w:type="spellEnd"/>
            <w:r w:rsidRPr="009D2B03">
              <w:rPr>
                <w:rFonts w:ascii="Verdana" w:eastAsia="Times New Roman" w:hAnsi="Verdana" w:cs="Times New Roman"/>
                <w:i/>
                <w:iCs/>
                <w:kern w:val="0"/>
                <w:sz w:val="17"/>
                <w:szCs w:val="17"/>
                <w:lang w:eastAsia="cs-CZ"/>
                <w14:ligatures w14:val="none"/>
              </w:rPr>
              <w:t>) obdrží věcnou cenu)</w:t>
            </w:r>
          </w:p>
          <w:p w14:paraId="202ECB6C" w14:textId="1777C00B" w:rsidR="009D2B03" w:rsidRPr="009D2B03" w:rsidRDefault="009D2B03" w:rsidP="009D2B03">
            <w:pPr>
              <w:spacing w:before="180" w:after="18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Startují</w:t>
            </w:r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  <w:r w:rsidRPr="009D2B0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  <w:t> </w:t>
            </w: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v kategorii běžců</w:t>
            </w: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</w:p>
          <w:p w14:paraId="3E3EAF46" w14:textId="77777777" w:rsidR="009D2B03" w:rsidRPr="009D2B03" w:rsidRDefault="009D2B03" w:rsidP="009D2B03">
            <w:pPr>
              <w:numPr>
                <w:ilvl w:val="0"/>
                <w:numId w:val="2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muži – absolutní pořadí, kategorie 40 až 49 let, do 59 let, do 69 let, do 74 let, do 79let a nad 80 let</w:t>
            </w:r>
          </w:p>
          <w:p w14:paraId="05D6DD63" w14:textId="77777777" w:rsidR="009D2B03" w:rsidRPr="009D2B03" w:rsidRDefault="009D2B03" w:rsidP="009D2B03">
            <w:pPr>
              <w:numPr>
                <w:ilvl w:val="0"/>
                <w:numId w:val="2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ženy – absolutní pořadí, kategorie 35 až 44 let, 45 až 54 let a nad 55let</w:t>
            </w:r>
          </w:p>
          <w:p w14:paraId="1EF7C0FC" w14:textId="77777777" w:rsidR="009D2B03" w:rsidRPr="009D2B03" w:rsidRDefault="009D2B03" w:rsidP="009D2B03">
            <w:pPr>
              <w:spacing w:before="180" w:after="18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 xml:space="preserve">v kategorii 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vozíčkářů</w:t>
            </w: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</w:p>
          <w:p w14:paraId="21B348DC" w14:textId="77777777" w:rsidR="009D2B03" w:rsidRPr="009D2B03" w:rsidRDefault="009D2B03" w:rsidP="009D2B03">
            <w:pPr>
              <w:numPr>
                <w:ilvl w:val="0"/>
                <w:numId w:val="3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quadruplegici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/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quadruplegičky</w:t>
            </w:r>
            <w:proofErr w:type="spellEnd"/>
          </w:p>
          <w:p w14:paraId="75FED412" w14:textId="77777777" w:rsidR="009D2B03" w:rsidRPr="009D2B03" w:rsidRDefault="009D2B03" w:rsidP="009D2B03">
            <w:pPr>
              <w:numPr>
                <w:ilvl w:val="0"/>
                <w:numId w:val="3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paraplegici / paraplegičky</w:t>
            </w:r>
          </w:p>
          <w:p w14:paraId="4C1AA090" w14:textId="77777777" w:rsidR="009D2B03" w:rsidRPr="009D2B03" w:rsidRDefault="009D2B03" w:rsidP="009D2B03">
            <w:pPr>
              <w:spacing w:before="180" w:after="18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 xml:space="preserve">v kategorii </w:t>
            </w:r>
            <w:proofErr w:type="spellStart"/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handbike</w:t>
            </w:r>
            <w:proofErr w:type="spellEnd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</w:p>
          <w:p w14:paraId="348E8F0D" w14:textId="77777777" w:rsidR="009D2B03" w:rsidRPr="009D2B03" w:rsidRDefault="009D2B03" w:rsidP="009D2B03">
            <w:pPr>
              <w:numPr>
                <w:ilvl w:val="0"/>
                <w:numId w:val="4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muži – absolutní pořadí všech kategorií MH   společně – MH1;2;3;4;5 a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MHOpen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+ kategorie MH1 a MH2 samostatně;</w:t>
            </w:r>
          </w:p>
          <w:p w14:paraId="5C12BE49" w14:textId="77777777" w:rsidR="009D2B03" w:rsidRPr="009D2B03" w:rsidRDefault="009D2B03" w:rsidP="009D2B03">
            <w:pPr>
              <w:numPr>
                <w:ilvl w:val="0"/>
                <w:numId w:val="4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ženy – absolutní pořadí všech kategorií WH   společně – WH1;2;3;4;5 a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WHOpen</w:t>
            </w:r>
            <w:proofErr w:type="spellEnd"/>
          </w:p>
          <w:p w14:paraId="247FD802" w14:textId="77777777" w:rsidR="00AC6FF3" w:rsidRDefault="00AC6FF3" w:rsidP="009D2B03">
            <w:pPr>
              <w:spacing w:before="180" w:after="180" w:line="240" w:lineRule="auto"/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</w:pPr>
          </w:p>
          <w:p w14:paraId="561AEB2F" w14:textId="038BC7E2" w:rsidR="009D2B03" w:rsidRPr="009D2B03" w:rsidRDefault="009D2B03" w:rsidP="009D2B03">
            <w:pPr>
              <w:spacing w:before="180" w:after="18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lastRenderedPageBreak/>
              <w:t xml:space="preserve">Štafetový 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běh</w:t>
            </w: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</w:p>
          <w:p w14:paraId="61BD3CCB" w14:textId="77777777" w:rsidR="009D2B03" w:rsidRPr="009D2B03" w:rsidRDefault="009D2B03" w:rsidP="009D2B03">
            <w:pPr>
              <w:numPr>
                <w:ilvl w:val="0"/>
                <w:numId w:val="5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běh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pětičlených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družstev na 15 km (jeden úsek cca </w:t>
            </w:r>
            <w:proofErr w:type="gram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3km</w:t>
            </w:r>
            <w:proofErr w:type="gram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)</w:t>
            </w:r>
          </w:p>
          <w:p w14:paraId="33D225F7" w14:textId="5BB80635" w:rsidR="009D2B03" w:rsidRPr="009D2B03" w:rsidRDefault="009D2B03" w:rsidP="009D2B03">
            <w:pPr>
              <w:numPr>
                <w:ilvl w:val="0"/>
                <w:numId w:val="5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družstva firemních, školních, sportovních, rodinných či zájmových kolektivů i kolektivů ústavů sociální péče, bez   rozdílu věku, pohlaví, zdravotních či duševních hendikepů. V týmech mohou vedle sebe startovat ženy i muži, děvčata i chlapci, děti, rodiče či prarodiče či žáci a jejich učitelé. Každé družstvo musí mít vlastní jednotný sportovní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drez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. Každý účastník štafetového běhu obdrží tričko s logem závodu. Na start jsou pozvána družstva z partnerských měst Loun –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Barenderchtu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(NL), Lučence (SVK),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Veneux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les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Sablons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(FR) a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Zschopau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(SRN).</w:t>
            </w:r>
          </w:p>
          <w:p w14:paraId="200755FD" w14:textId="77777777" w:rsidR="009D2B03" w:rsidRPr="009D2B03" w:rsidRDefault="009D2B03" w:rsidP="009D2B03">
            <w:pPr>
              <w:spacing w:before="180" w:after="18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Jízda na kolečkových bruslích /in line skate</w:t>
            </w: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/</w:t>
            </w: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t> :</w:t>
            </w:r>
            <w:proofErr w:type="gramEnd"/>
          </w:p>
          <w:p w14:paraId="547A9BE8" w14:textId="77777777" w:rsidR="009D2B03" w:rsidRPr="009D2B03" w:rsidRDefault="009D2B03" w:rsidP="009D2B03">
            <w:pPr>
              <w:numPr>
                <w:ilvl w:val="0"/>
                <w:numId w:val="6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senioři a junioři – absolutní pořadí; od r.n.</w:t>
            </w:r>
            <w:proofErr w:type="gram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2007- 17</w:t>
            </w:r>
            <w:proofErr w:type="gram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 let a starší.</w:t>
            </w:r>
          </w:p>
          <w:p w14:paraId="7EBBFAAE" w14:textId="77777777" w:rsidR="009D2B03" w:rsidRPr="009D2B03" w:rsidRDefault="009D2B03" w:rsidP="009D2B03">
            <w:pPr>
              <w:numPr>
                <w:ilvl w:val="0"/>
                <w:numId w:val="6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seniorky a juniorky – absolutní pořadí; – 17 let a starší</w:t>
            </w:r>
          </w:p>
          <w:p w14:paraId="0C8CD887" w14:textId="77777777" w:rsidR="009D2B03" w:rsidRPr="009D2B03" w:rsidRDefault="009D2B03" w:rsidP="009D2B03">
            <w:pPr>
              <w:numPr>
                <w:ilvl w:val="0"/>
                <w:numId w:val="6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dorostenci a kadeti –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r.n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. 2008 a mladší, 13 až 16 let.</w:t>
            </w:r>
          </w:p>
          <w:p w14:paraId="125B7B80" w14:textId="77777777" w:rsidR="009D2B03" w:rsidRPr="009D2B03" w:rsidRDefault="009D2B03" w:rsidP="009D2B03">
            <w:pPr>
              <w:numPr>
                <w:ilvl w:val="0"/>
                <w:numId w:val="6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dorostenky a kadetky - 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r.n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. 2008 a mladší, 13 až 16 let.</w:t>
            </w:r>
          </w:p>
          <w:p w14:paraId="5A9DA9C7" w14:textId="77777777" w:rsidR="009D2B03" w:rsidRPr="009D2B03" w:rsidRDefault="009D2B03" w:rsidP="009D2B03">
            <w:pPr>
              <w:spacing w:before="180" w:after="18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Jízda na koloběžce:</w:t>
            </w:r>
          </w:p>
          <w:p w14:paraId="6D870DAF" w14:textId="77777777" w:rsidR="009D2B03" w:rsidRPr="009D2B03" w:rsidRDefault="009D2B03" w:rsidP="009D2B03">
            <w:pPr>
              <w:numPr>
                <w:ilvl w:val="0"/>
                <w:numId w:val="7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junioři, senioři a další; – r.n.2008 a starší.</w:t>
            </w:r>
          </w:p>
          <w:p w14:paraId="7124DCF8" w14:textId="77777777" w:rsidR="009D2B03" w:rsidRPr="009D2B03" w:rsidRDefault="009D2B03" w:rsidP="009D2B03">
            <w:pPr>
              <w:numPr>
                <w:ilvl w:val="0"/>
                <w:numId w:val="7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kadeti; r.n.</w:t>
            </w:r>
            <w:proofErr w:type="gram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2009 – 2011</w:t>
            </w:r>
            <w:proofErr w:type="gramEnd"/>
          </w:p>
          <w:p w14:paraId="2E3E139A" w14:textId="77777777" w:rsidR="009D2B03" w:rsidRPr="009D2B03" w:rsidRDefault="009D2B03" w:rsidP="009D2B03">
            <w:pPr>
              <w:numPr>
                <w:ilvl w:val="0"/>
                <w:numId w:val="7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juniorky a seniorky a další;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r.n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. 2008 a starší.</w:t>
            </w:r>
          </w:p>
          <w:p w14:paraId="1E82B804" w14:textId="77777777" w:rsidR="009D2B03" w:rsidRPr="009D2B03" w:rsidRDefault="009D2B03" w:rsidP="009D2B03">
            <w:pPr>
              <w:numPr>
                <w:ilvl w:val="0"/>
                <w:numId w:val="7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kadetky; </w:t>
            </w:r>
            <w:proofErr w:type="spell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r.n</w:t>
            </w:r>
            <w:proofErr w:type="spellEnd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 xml:space="preserve">. </w:t>
            </w:r>
            <w:proofErr w:type="gramStart"/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  <w:t>2009 – 2011</w:t>
            </w:r>
            <w:proofErr w:type="gramEnd"/>
          </w:p>
          <w:p w14:paraId="17DA265B" w14:textId="77777777" w:rsidR="009D2B03" w:rsidRPr="009D2B03" w:rsidRDefault="009D2B03" w:rsidP="009D2B03">
            <w:pPr>
              <w:numPr>
                <w:ilvl w:val="0"/>
                <w:numId w:val="8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color w:val="141414"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Přihlásit se k závodu je ještě možná na místě v den závodu za zvýšený poplatek o 50 Kč.</w:t>
            </w:r>
          </w:p>
          <w:p w14:paraId="26FE2DAD" w14:textId="77777777" w:rsidR="009D2B03" w:rsidRPr="009D2B03" w:rsidRDefault="009D2B03" w:rsidP="009D2B03">
            <w:pPr>
              <w:numPr>
                <w:ilvl w:val="0"/>
                <w:numId w:val="9"/>
              </w:numPr>
              <w:spacing w:before="180" w:after="180" w:line="240" w:lineRule="auto"/>
              <w:ind w:left="900"/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lang w:eastAsia="cs-CZ"/>
                <w14:ligatures w14:val="none"/>
              </w:rPr>
            </w:pPr>
            <w:proofErr w:type="gramStart"/>
            <w:r w:rsidRPr="009D2B03">
              <w:rPr>
                <w:rFonts w:ascii="Verdana" w:eastAsia="Times New Roman" w:hAnsi="Verdana" w:cs="Times New Roman"/>
                <w:b/>
                <w:bCs/>
                <w:color w:val="141414"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Startovné</w:t>
            </w:r>
            <w:r w:rsidRPr="009D2B03">
              <w:rPr>
                <w:rFonts w:ascii="Verdana" w:eastAsia="Times New Roman" w:hAnsi="Verdana" w:cs="Times New Roman"/>
                <w:color w:val="141414"/>
                <w:kern w:val="0"/>
                <w:sz w:val="17"/>
                <w:szCs w:val="17"/>
                <w:u w:val="single"/>
                <w:lang w:eastAsia="cs-CZ"/>
                <w14:ligatures w14:val="none"/>
              </w:rPr>
              <w:t> :</w:t>
            </w:r>
            <w:proofErr w:type="gramEnd"/>
          </w:p>
          <w:p w14:paraId="002B1DAB" w14:textId="77777777" w:rsidR="009D2B03" w:rsidRPr="009D2B03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Jednotlivci do 59 let 400,- Kč při podání přihlášky do stanoveného termínu tj.do 28.4.2024; úhrada převodem do 5 dnů od registrace a nejpozději 3 dny před ukončením přihlášek na </w:t>
            </w:r>
            <w:proofErr w:type="spell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č.ú</w:t>
            </w:r>
            <w:proofErr w:type="spell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. dle instrukcí v emailovém potvrzení registrace a do poznámky pro příjemce uvést jméno závodníka.</w:t>
            </w:r>
          </w:p>
          <w:p w14:paraId="111DD81B" w14:textId="77777777" w:rsidR="009D2B03" w:rsidRPr="009D2B03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Jednotlivci do 59 let při přihlášení a platbě v den závodu startovné zvýšené na 500,-Kč.</w:t>
            </w:r>
          </w:p>
          <w:p w14:paraId="40F83304" w14:textId="77777777" w:rsidR="009D2B03" w:rsidRPr="009D2B03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Jednotlivci nad 60 let 350,- Kč při podání přihlášky do stanoveného termínu   tj.do 28.4.2024.</w:t>
            </w:r>
          </w:p>
          <w:p w14:paraId="0CC9F2EF" w14:textId="77777777" w:rsidR="009D2B03" w:rsidRPr="009D2B03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Jednotlivci nad 60 let při přihlášení a platbě v den závodu startovné 450,- Kč.</w:t>
            </w:r>
          </w:p>
          <w:p w14:paraId="0BD05001" w14:textId="77777777" w:rsidR="007B5505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Startovné štafet 400,-Kč platba v den závodu. </w:t>
            </w:r>
          </w:p>
          <w:p w14:paraId="3A7975A5" w14:textId="1357010F" w:rsidR="009D2B03" w:rsidRPr="009D2B03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gram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Trať :</w:t>
            </w:r>
            <w:proofErr w:type="gram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viz. záložka popis a mapa tratě.</w:t>
            </w:r>
          </w:p>
          <w:p w14:paraId="39AA5560" w14:textId="4C480445" w:rsidR="00A56929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Ubytování pořadatel nezajišťuje. Bližší informace o možnostech ubytování v Lounech a okolí naleznete na stránkách </w:t>
            </w:r>
            <w:hyperlink r:id="rId8" w:history="1">
              <w:r w:rsidRPr="009D2B03">
                <w:rPr>
                  <w:rFonts w:ascii="Trebuchet MS" w:eastAsia="Times New Roman" w:hAnsi="Trebuchet MS" w:cs="Times New Roman"/>
                  <w:b/>
                  <w:bCs/>
                  <w:color w:val="000000"/>
                  <w:kern w:val="0"/>
                  <w:sz w:val="21"/>
                  <w:szCs w:val="21"/>
                  <w:lang w:eastAsia="cs-CZ"/>
                  <w14:ligatures w14:val="none"/>
                </w:rPr>
                <w:t>www.louny.eu</w:t>
              </w:r>
            </w:hyperlink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 . Cena ubytování v Lounech se pro běžce pohybuje od </w:t>
            </w:r>
            <w:r w:rsidR="001030FA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1 0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00 Kč</w:t>
            </w:r>
            <w:r w:rsidR="00AC6FF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/osoba/noc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. Ubytování pro kategorii vozíčkářů a </w:t>
            </w:r>
            <w:proofErr w:type="spell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handbikerů</w:t>
            </w:r>
            <w:proofErr w:type="spell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/imobilní závodníci/ je možno v omezené míře získat v Lounech a okolí (cca 85 míst). Nejlevnější ubytování pro imobilní závodníky je možno zajistit ve městě Postoloprty vzdáleném od Loun cca </w:t>
            </w:r>
            <w:proofErr w:type="gram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7km</w:t>
            </w:r>
            <w:proofErr w:type="gram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v ubytovně, cena za ubytování 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3</w:t>
            </w:r>
            <w:r w:rsidR="00AC6FF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5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0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Kč/noc. </w:t>
            </w:r>
          </w:p>
          <w:p w14:paraId="60A304F8" w14:textId="4BE56B3B" w:rsidR="009D2B03" w:rsidRPr="009D2B03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Občerstvení pro všechny účastníky hlavního závodu zajišťuje pořadatel formou společného oběda od 13.00 hodin v hlavním pavilonu lounského výstaviště a v přilehlých prostorech. V průběhu dne je k dispozici bezplatné osvěžení od partnera závodu Heineken Česká republika a jeho 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nealkoholickým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pivem. Přihlášky pro účast v hlavním závodě podávají jednotlivci nebo jejich sportovní kluby do 28.4.2024. Uzávěrka hromadných přihlášek do lidového běhu a štafet je do 28.4.2024 na adrese: askelna@gmail.com. Všichni závodníci hlavního závodu přihlášení do určeného termínu budou mít startovní číslo se svým jménem. Ve výjimečných případech lze podat přihlášku do hlavního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závodu z Počerad do Loun v den konání v místě prezentace. Pořadatel nezaručuje takto přihlášeným závodníkům v hlavním závodě získání upomínkových předmětů z MKR. Příspěvek na dopravu pořadatel neposkytuje. Ceny a odměny za umístění jsou v hlavním závodě vypláceny finanční dle rozpisu. Na základě finančních možností pořadatele budou v letošním roce všechny ceny pro běžce i vozíčkáře vyplaceny dle rozpisu kategorie “ZARUČENÉ CENY”   viz.: níže.</w:t>
            </w:r>
          </w:p>
          <w:p w14:paraId="6902899D" w14:textId="77777777" w:rsidR="009D2B03" w:rsidRDefault="00000000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5E5E5E"/>
                <w:kern w:val="0"/>
                <w:sz w:val="21"/>
                <w:szCs w:val="21"/>
                <w:lang w:eastAsia="cs-CZ"/>
                <w14:ligatures w14:val="none"/>
              </w:rPr>
            </w:pPr>
            <w:hyperlink r:id="rId9" w:history="1">
              <w:r w:rsidR="009D2B03" w:rsidRPr="009D2B03">
                <w:rPr>
                  <w:rFonts w:ascii="Trebuchet MS" w:eastAsia="Times New Roman" w:hAnsi="Trebuchet MS" w:cs="Times New Roman"/>
                  <w:b/>
                  <w:bCs/>
                  <w:color w:val="5E5E5E"/>
                  <w:kern w:val="0"/>
                  <w:sz w:val="21"/>
                  <w:szCs w:val="21"/>
                  <w:lang w:eastAsia="cs-CZ"/>
                  <w14:ligatures w14:val="none"/>
                </w:rPr>
                <w:t>ceny-MKR-běžci-2024</w:t>
              </w:r>
            </w:hyperlink>
            <w:r w:rsidR="009D2B03"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  </w:t>
            </w:r>
            <w:hyperlink r:id="rId10" w:history="1">
              <w:r w:rsidR="009D2B03" w:rsidRPr="009D2B03">
                <w:rPr>
                  <w:rFonts w:ascii="Trebuchet MS" w:eastAsia="Times New Roman" w:hAnsi="Trebuchet MS" w:cs="Times New Roman"/>
                  <w:b/>
                  <w:bCs/>
                  <w:color w:val="5E5E5E"/>
                  <w:kern w:val="0"/>
                  <w:sz w:val="21"/>
                  <w:szCs w:val="21"/>
                  <w:lang w:eastAsia="cs-CZ"/>
                  <w14:ligatures w14:val="none"/>
                </w:rPr>
                <w:t>ceny-MKR-vozíčkáři-2024</w:t>
              </w:r>
            </w:hyperlink>
          </w:p>
          <w:p w14:paraId="38D4D433" w14:textId="57DD6F2F" w:rsidR="00A56929" w:rsidRPr="009D2B03" w:rsidRDefault="00A56929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(soubory se otevřou v novém okně).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  <w:p w14:paraId="6A73EAD0" w14:textId="61DAE61B" w:rsidR="003058CB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</w:pPr>
            <w:bookmarkStart w:id="0" w:name="_Hlk160545482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V závodě štafet budou oceněny první tři nejúspěšnější štafety poháry a věcn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ý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mi cenami od partnerů MKR. V Lidovém běhu bude ohodnoceno 30 vylosovaných   účastníků a 3 nejpočetnější kolektivy věcnými cenami. Všem v termínu přihlášeným sportovcům v hlavní závodě, v Lidovém běhu a závodě štafet věnuje pořadatel společně s partnery MKR tričko s logem závodu. Závodníci na stupních vítězů obdrží kromě finančních odměn i věcné ceny </w:t>
            </w:r>
            <w:proofErr w:type="gram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od  partnerů</w:t>
            </w:r>
            <w:proofErr w:type="gram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MKR. Vyhlášení vítězů proběhne od 13.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30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hodin v parku T.G. Masaryka na lounském výstavišti v prostoru před hlavním pavilonem. Pro kategorii vozíčkářů, </w:t>
            </w:r>
            <w:proofErr w:type="spell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handbikerů</w:t>
            </w:r>
            <w:proofErr w:type="spell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a pozvaných hostů je od 17:00 hodin připraven večer k 30.výročí založení tradice 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závodů vozíčkářů při 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silniční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m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běhu na trati z Počerad do Loun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. S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oučástí 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tohoto večera 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bude i vyhlášení výsledků kategorie hendikepovaných sportovců. Tento slavnostní večer se uskuteční v pavilonu A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,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kde proběhne i 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posezení se sportovními přáteli a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přáteli s</w:t>
            </w:r>
            <w:r w:rsidR="00A56929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partnerských měst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Loun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21663EFA" w14:textId="2CFC20C2" w:rsidR="009D2B03" w:rsidRPr="009D2B03" w:rsidRDefault="009D2B03" w:rsidP="009D2B03">
            <w:pPr>
              <w:spacing w:before="150" w:after="150" w:line="240" w:lineRule="auto"/>
              <w:outlineLvl w:val="3"/>
              <w:rPr>
                <w:rFonts w:ascii="Trebuchet MS" w:eastAsia="Times New Roman" w:hAnsi="Trebuchet MS" w:cs="Times New Roman"/>
                <w:b/>
                <w:bCs/>
                <w:color w:val="7AB937"/>
                <w:kern w:val="0"/>
                <w:sz w:val="21"/>
                <w:szCs w:val="21"/>
                <w:lang w:eastAsia="cs-CZ"/>
                <w14:ligatures w14:val="none"/>
              </w:rPr>
            </w:pP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Memoriál je doplněn Dětským dnem, který připravují trenéři ASK </w:t>
            </w:r>
            <w:proofErr w:type="spell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Elna</w:t>
            </w:r>
            <w:proofErr w:type="spell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Počerady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s ukázkami z</w:t>
            </w:r>
            <w:r w:rsidR="003058CB"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Dětské atletiky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, který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je doplněn o dovednostní 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soutěže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o drobné ceny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Další soutěže připravuje pro děti Senior klub Louny. 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Dětský den vyvrcholí Lidovým během na 2 km 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se startem před pavilonem A v 10:45 hod. pro 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všech</w:t>
            </w:r>
            <w:r w:rsidR="00AC6FF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n</w:t>
            </w:r>
            <w:r w:rsidR="003058CB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y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příznivc</w:t>
            </w:r>
            <w:r w:rsidR="00AC6FF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e</w:t>
            </w:r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zdravého pohybu od 2 do 100 let bez rozdílu věku, pohlaví, fyzických či duševních sil. Při doběhu Lidového běhu i hlavního závodu bude závodníky povzbuzovat bubenická show TAM </w:t>
            </w:r>
            <w:proofErr w:type="spell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TAM</w:t>
            </w:r>
            <w:proofErr w:type="spell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Batucada</w:t>
            </w:r>
            <w:proofErr w:type="spellEnd"/>
            <w:r w:rsidRPr="009D2B03">
              <w:rPr>
                <w:rFonts w:ascii="Trebuchet MS" w:eastAsia="Times New Roman" w:hAnsi="Trebuchet MS" w:cs="Times New Roman"/>
                <w:b/>
                <w:bCs/>
                <w:color w:val="000000"/>
                <w:kern w:val="0"/>
                <w:sz w:val="21"/>
                <w:szCs w:val="21"/>
                <w:lang w:eastAsia="cs-CZ"/>
                <w14:ligatures w14:val="none"/>
              </w:rPr>
              <w:t>. Memoriál Karla Raise je dnem plným pohybu pro celou rodinu. Přijeďte se podívat k nám do Loun. Těšíme se na Vás, Vaši pořadatelé Memoriálu Karla Raise.</w:t>
            </w:r>
            <w:bookmarkEnd w:id="0"/>
          </w:p>
        </w:tc>
      </w:tr>
      <w:tr w:rsidR="009D2B03" w:rsidRPr="009D2B03" w14:paraId="533FECE7" w14:textId="77777777" w:rsidTr="009D2B03">
        <w:tc>
          <w:tcPr>
            <w:tcW w:w="0" w:type="auto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33B1E" w14:textId="77777777" w:rsidR="009D2B03" w:rsidRPr="009D2B03" w:rsidRDefault="009D2B03" w:rsidP="009D2B03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cs-CZ"/>
                <w14:ligatures w14:val="none"/>
              </w:rPr>
            </w:pPr>
            <w:r w:rsidRPr="009D2B03">
              <w:rPr>
                <w:rFonts w:ascii="Verdana" w:eastAsia="Times New Roman" w:hAnsi="Verdana" w:cs="Times New Roman"/>
                <w:b/>
                <w:bCs/>
                <w:kern w:val="0"/>
                <w:sz w:val="17"/>
                <w:szCs w:val="17"/>
                <w:lang w:eastAsia="cs-CZ"/>
                <w14:ligatures w14:val="none"/>
              </w:rPr>
              <w:lastRenderedPageBreak/>
              <w:t> </w:t>
            </w:r>
          </w:p>
        </w:tc>
      </w:tr>
    </w:tbl>
    <w:p w14:paraId="4BAE4C92" w14:textId="4E91A611" w:rsidR="009D2B03" w:rsidRPr="009D2B03" w:rsidRDefault="009D2B03" w:rsidP="00AC6FF3">
      <w:pPr>
        <w:spacing w:before="150" w:after="150" w:line="240" w:lineRule="auto"/>
        <w:jc w:val="center"/>
        <w:textAlignment w:val="top"/>
        <w:outlineLvl w:val="3"/>
        <w:rPr>
          <w:rFonts w:ascii="Trebuchet MS" w:eastAsia="Times New Roman" w:hAnsi="Trebuchet MS" w:cs="Times New Roman"/>
          <w:b/>
          <w:bCs/>
          <w:color w:val="7AB937"/>
          <w:kern w:val="0"/>
          <w:sz w:val="21"/>
          <w:szCs w:val="21"/>
          <w:lang w:eastAsia="cs-CZ"/>
          <w14:ligatures w14:val="none"/>
        </w:rPr>
      </w:pPr>
    </w:p>
    <w:p w14:paraId="7CD49D1E" w14:textId="77777777" w:rsidR="00635888" w:rsidRDefault="00635888"/>
    <w:sectPr w:rsidR="00635888" w:rsidSect="00C52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571"/>
    <w:multiLevelType w:val="multilevel"/>
    <w:tmpl w:val="A06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F2D9A"/>
    <w:multiLevelType w:val="multilevel"/>
    <w:tmpl w:val="3D56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C04E6"/>
    <w:multiLevelType w:val="multilevel"/>
    <w:tmpl w:val="564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06006"/>
    <w:multiLevelType w:val="multilevel"/>
    <w:tmpl w:val="063E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30B30"/>
    <w:multiLevelType w:val="multilevel"/>
    <w:tmpl w:val="E7F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96047"/>
    <w:multiLevelType w:val="multilevel"/>
    <w:tmpl w:val="A53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84734"/>
    <w:multiLevelType w:val="multilevel"/>
    <w:tmpl w:val="AF9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C75ED"/>
    <w:multiLevelType w:val="multilevel"/>
    <w:tmpl w:val="9CA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B4248"/>
    <w:multiLevelType w:val="multilevel"/>
    <w:tmpl w:val="179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807F1"/>
    <w:multiLevelType w:val="multilevel"/>
    <w:tmpl w:val="BDAE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662796">
    <w:abstractNumId w:val="7"/>
  </w:num>
  <w:num w:numId="2" w16cid:durableId="530580748">
    <w:abstractNumId w:val="2"/>
  </w:num>
  <w:num w:numId="3" w16cid:durableId="248200392">
    <w:abstractNumId w:val="5"/>
  </w:num>
  <w:num w:numId="4" w16cid:durableId="1062673076">
    <w:abstractNumId w:val="0"/>
  </w:num>
  <w:num w:numId="5" w16cid:durableId="282346290">
    <w:abstractNumId w:val="3"/>
  </w:num>
  <w:num w:numId="6" w16cid:durableId="1999459211">
    <w:abstractNumId w:val="1"/>
  </w:num>
  <w:num w:numId="7" w16cid:durableId="518858962">
    <w:abstractNumId w:val="6"/>
  </w:num>
  <w:num w:numId="8" w16cid:durableId="1141771997">
    <w:abstractNumId w:val="4"/>
  </w:num>
  <w:num w:numId="9" w16cid:durableId="17893279">
    <w:abstractNumId w:val="8"/>
  </w:num>
  <w:num w:numId="10" w16cid:durableId="1694988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03"/>
    <w:rsid w:val="001030FA"/>
    <w:rsid w:val="003058CB"/>
    <w:rsid w:val="004E0A97"/>
    <w:rsid w:val="00635888"/>
    <w:rsid w:val="007B5505"/>
    <w:rsid w:val="0094572C"/>
    <w:rsid w:val="00954B9E"/>
    <w:rsid w:val="009D2B03"/>
    <w:rsid w:val="00A56929"/>
    <w:rsid w:val="00AC6FF3"/>
    <w:rsid w:val="00C5230B"/>
    <w:rsid w:val="00F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544E"/>
  <w15:chartTrackingRefBased/>
  <w15:docId w15:val="{B3D41424-A747-41C2-A376-67345B0A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2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9D2B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2B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9D2B0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D2B0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D2B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active">
    <w:name w:val="active"/>
    <w:basedOn w:val="Normln"/>
    <w:rsid w:val="009D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746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oun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ntime.cz/prihlaska228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skelna.cz/wp-content/uploads/2013/12/IMAG0098.jpg" TargetMode="External"/><Relationship Id="rId10" Type="http://schemas.openxmlformats.org/officeDocument/2006/relationships/hyperlink" Target="http://askelna.cz/wp-content/uploads/2024/01/ceny-MKR-voz%C3%AD%C4%8Dk%C3%A1%C5%99i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kelna.cz/wp-content/uploads/2024/01/ceny-MKR-b%C4%9B%C5%BE-2024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Šabata</dc:creator>
  <cp:keywords/>
  <dc:description/>
  <cp:lastModifiedBy>Radovan Šabata</cp:lastModifiedBy>
  <cp:revision>2</cp:revision>
  <dcterms:created xsi:type="dcterms:W3CDTF">2024-03-05T14:45:00Z</dcterms:created>
  <dcterms:modified xsi:type="dcterms:W3CDTF">2024-03-05T14:45:00Z</dcterms:modified>
</cp:coreProperties>
</file>